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430D" w14:textId="77777777" w:rsidR="00CA6161" w:rsidRDefault="00CA6161" w:rsidP="00CA6161">
      <w:pPr>
        <w:spacing w:line="360" w:lineRule="auto"/>
        <w:rPr>
          <w:rFonts w:ascii="Arial" w:hAnsi="Arial" w:cs="Arial"/>
          <w:sz w:val="20"/>
          <w:szCs w:val="20"/>
        </w:rPr>
      </w:pPr>
      <w:bookmarkStart w:id="0" w:name="_GoBack"/>
      <w:bookmarkEnd w:id="0"/>
      <w:r>
        <w:rPr>
          <w:noProof/>
        </w:rPr>
        <mc:AlternateContent>
          <mc:Choice Requires="wps">
            <w:drawing>
              <wp:anchor distT="0" distB="0" distL="114300" distR="114300" simplePos="0" relativeHeight="251661312" behindDoc="0" locked="0" layoutInCell="1" allowOverlap="1" wp14:anchorId="3DBEE1F4" wp14:editId="5EEF2528">
                <wp:simplePos x="0" y="0"/>
                <wp:positionH relativeFrom="column">
                  <wp:posOffset>4509135</wp:posOffset>
                </wp:positionH>
                <wp:positionV relativeFrom="paragraph">
                  <wp:posOffset>-568960</wp:posOffset>
                </wp:positionV>
                <wp:extent cx="1827530" cy="1192530"/>
                <wp:effectExtent l="3810"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1192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C9BB9" w14:textId="77777777" w:rsidR="00CA6161" w:rsidRDefault="00DC5A43" w:rsidP="00CA6161">
                            <w:r>
                              <w:rPr>
                                <w:noProof/>
                              </w:rPr>
                              <w:drawing>
                                <wp:inline distT="0" distB="0" distL="0" distR="0" wp14:anchorId="317F7928" wp14:editId="0257CD60">
                                  <wp:extent cx="1644650" cy="1090951"/>
                                  <wp:effectExtent l="0" t="0" r="0" b="0"/>
                                  <wp:docPr id="1" name="Picture 1" descr="C:\Users\jhamilton\AppData\Local\Microsoft\Windows\Temporary Internet Files\Content.Outlook\F25F6XNH\Churchill-Mortgage-Color-Logo-Vertical-Tagline.png"/>
                                  <wp:cNvGraphicFramePr/>
                                  <a:graphic xmlns:a="http://schemas.openxmlformats.org/drawingml/2006/main">
                                    <a:graphicData uri="http://schemas.openxmlformats.org/drawingml/2006/picture">
                                      <pic:pic xmlns:pic="http://schemas.openxmlformats.org/drawingml/2006/picture">
                                        <pic:nvPicPr>
                                          <pic:cNvPr id="4" name="Picture 4" descr="C:\Users\jhamilton\AppData\Local\Microsoft\Windows\Temporary Internet Files\Content.Outlook\F25F6XNH\Churchill-Mortgage-Color-Logo-Vertical-Tagline.png"/>
                                          <pic:cNvPicPr/>
                                        </pic:nvPicPr>
                                        <pic:blipFill rotWithShape="1">
                                          <a:blip r:embed="rId4" cstate="print">
                                            <a:extLst>
                                              <a:ext uri="{28A0092B-C50C-407E-A947-70E740481C1C}">
                                                <a14:useLocalDpi xmlns:a14="http://schemas.microsoft.com/office/drawing/2010/main" val="0"/>
                                              </a:ext>
                                            </a:extLst>
                                          </a:blip>
                                          <a:srcRect l="9836" t="5964" r="7378" b="14115"/>
                                          <a:stretch/>
                                        </pic:blipFill>
                                        <pic:spPr bwMode="auto">
                                          <a:xfrm>
                                            <a:off x="0" y="0"/>
                                            <a:ext cx="1644650" cy="109095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EE1F4" id="_x0000_t202" coordsize="21600,21600" o:spt="202" path="m,l,21600r21600,l21600,xe">
                <v:stroke joinstyle="miter"/>
                <v:path gradientshapeok="t" o:connecttype="rect"/>
              </v:shapetype>
              <v:shape id="Text Box 5" o:spid="_x0000_s1026" type="#_x0000_t202" style="position:absolute;margin-left:355.05pt;margin-top:-44.8pt;width:143.9pt;height:9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" filled="f" stroked="f">
                <v:textbox>
                  <w:txbxContent>
                    <w:p w14:paraId="2DFC9BB9" w14:textId="77777777" w:rsidR="00CA6161" w:rsidRDefault="00DC5A43" w:rsidP="00CA6161">
                      <w:r>
                        <w:rPr>
                          <w:noProof/>
                        </w:rPr>
                        <w:drawing>
                          <wp:inline distT="0" distB="0" distL="0" distR="0" wp14:anchorId="317F7928" wp14:editId="0257CD60">
                            <wp:extent cx="1644650" cy="1090951"/>
                            <wp:effectExtent l="0" t="0" r="0" b="0"/>
                            <wp:docPr id="1" name="Picture 1" descr="C:\Users\jhamilton\AppData\Local\Microsoft\Windows\Temporary Internet Files\Content.Outlook\F25F6XNH\Churchill-Mortgage-Color-Logo-Vertical-Tagline.png"/>
                            <wp:cNvGraphicFramePr/>
                            <a:graphic xmlns:a="http://schemas.openxmlformats.org/drawingml/2006/main">
                              <a:graphicData uri="http://schemas.openxmlformats.org/drawingml/2006/picture">
                                <pic:pic xmlns:pic="http://schemas.openxmlformats.org/drawingml/2006/picture">
                                  <pic:nvPicPr>
                                    <pic:cNvPr id="4" name="Picture 4" descr="C:\Users\jhamilton\AppData\Local\Microsoft\Windows\Temporary Internet Files\Content.Outlook\F25F6XNH\Churchill-Mortgage-Color-Logo-Vertical-Tagline.png"/>
                                    <pic:cNvPicPr/>
                                  </pic:nvPicPr>
                                  <pic:blipFill rotWithShape="1">
                                    <a:blip r:embed="rId4" cstate="print">
                                      <a:extLst>
                                        <a:ext uri="{28A0092B-C50C-407E-A947-70E740481C1C}">
                                          <a14:useLocalDpi xmlns:a14="http://schemas.microsoft.com/office/drawing/2010/main" val="0"/>
                                        </a:ext>
                                      </a:extLst>
                                    </a:blip>
                                    <a:srcRect l="9836" t="5964" r="7378" b="14115"/>
                                    <a:stretch/>
                                  </pic:blipFill>
                                  <pic:spPr bwMode="auto">
                                    <a:xfrm>
                                      <a:off x="0" y="0"/>
                                      <a:ext cx="1644650" cy="109095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rPr>
        <w:drawing>
          <wp:anchor distT="0" distB="0" distL="114300" distR="114300" simplePos="0" relativeHeight="251659264" behindDoc="0" locked="0" layoutInCell="1" allowOverlap="1" wp14:anchorId="17714F5E" wp14:editId="70FE88D6">
            <wp:simplePos x="0" y="0"/>
            <wp:positionH relativeFrom="column">
              <wp:posOffset>-405765</wp:posOffset>
            </wp:positionH>
            <wp:positionV relativeFrom="paragraph">
              <wp:posOffset>-454660</wp:posOffset>
            </wp:positionV>
            <wp:extent cx="3098800" cy="800100"/>
            <wp:effectExtent l="19050" t="0" r="6350" b="0"/>
            <wp:wrapNone/>
            <wp:docPr id="2" name="Picture 2" descr="WMA-eltr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A-eltrhd.jpg"/>
                    <pic:cNvPicPr>
                      <a:picLocks noChangeAspect="1" noChangeArrowheads="1"/>
                    </pic:cNvPicPr>
                  </pic:nvPicPr>
                  <pic:blipFill>
                    <a:blip r:embed="rId5" cstate="print"/>
                    <a:srcRect/>
                    <a:stretch>
                      <a:fillRect/>
                    </a:stretch>
                  </pic:blipFill>
                  <pic:spPr bwMode="auto">
                    <a:xfrm>
                      <a:off x="0" y="0"/>
                      <a:ext cx="3098800" cy="800100"/>
                    </a:xfrm>
                    <a:prstGeom prst="rect">
                      <a:avLst/>
                    </a:prstGeom>
                    <a:noFill/>
                  </pic:spPr>
                </pic:pic>
              </a:graphicData>
            </a:graphic>
          </wp:anchor>
        </w:drawing>
      </w:r>
    </w:p>
    <w:p w14:paraId="46F92ECD" w14:textId="77777777" w:rsidR="00CA6161" w:rsidRDefault="00CA6161" w:rsidP="00CA6161">
      <w:pPr>
        <w:spacing w:line="360" w:lineRule="auto"/>
        <w:rPr>
          <w:rFonts w:ascii="Arial" w:hAnsi="Arial" w:cs="Arial"/>
          <w:sz w:val="20"/>
          <w:szCs w:val="20"/>
        </w:rPr>
        <w:sectPr w:rsidR="00CA6161">
          <w:pgSz w:w="12240" w:h="15840"/>
          <w:pgMar w:top="1440" w:right="1440" w:bottom="1440" w:left="1440" w:header="720" w:footer="720" w:gutter="0"/>
          <w:cols w:space="720"/>
        </w:sectPr>
      </w:pPr>
    </w:p>
    <w:p w14:paraId="60854995" w14:textId="77777777" w:rsidR="00CA6161" w:rsidRDefault="00CA6161" w:rsidP="00CA6161">
      <w:pPr>
        <w:spacing w:line="360" w:lineRule="auto"/>
        <w:rPr>
          <w:rFonts w:ascii="Arial" w:hAnsi="Arial" w:cs="Arial"/>
          <w:sz w:val="20"/>
          <w:szCs w:val="20"/>
        </w:rPr>
      </w:pPr>
    </w:p>
    <w:p w14:paraId="7464D488" w14:textId="77777777" w:rsidR="00CA6161" w:rsidRDefault="00CA6161" w:rsidP="00CA6161">
      <w:pPr>
        <w:rPr>
          <w:rFonts w:ascii="Arial" w:hAnsi="Arial" w:cs="Arial"/>
        </w:rPr>
      </w:pPr>
      <w:r>
        <w:rPr>
          <w:noProof/>
        </w:rPr>
        <mc:AlternateContent>
          <mc:Choice Requires="wps">
            <w:drawing>
              <wp:anchor distT="0" distB="0" distL="114300" distR="114300" simplePos="0" relativeHeight="251660288" behindDoc="0" locked="0" layoutInCell="1" allowOverlap="1" wp14:anchorId="6FD462B7" wp14:editId="41DBF2C1">
                <wp:simplePos x="0" y="0"/>
                <wp:positionH relativeFrom="column">
                  <wp:posOffset>3299460</wp:posOffset>
                </wp:positionH>
                <wp:positionV relativeFrom="paragraph">
                  <wp:posOffset>135890</wp:posOffset>
                </wp:positionV>
                <wp:extent cx="2952750" cy="457200"/>
                <wp:effectExtent l="0" t="0" r="0" b="0"/>
                <wp:wrapTight wrapText="bothSides">
                  <wp:wrapPolygon edited="0">
                    <wp:start x="279" y="2700"/>
                    <wp:lineTo x="279" y="18900"/>
                    <wp:lineTo x="21182" y="18900"/>
                    <wp:lineTo x="21182" y="2700"/>
                    <wp:lineTo x="279" y="270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A28F9" w14:textId="77777777" w:rsidR="00CA6161" w:rsidRDefault="00CA6161" w:rsidP="00CA6161">
                            <w:pPr>
                              <w:jc w:val="right"/>
                              <w:rPr>
                                <w:rFonts w:ascii="Century Gothic" w:hAnsi="Century Gothic" w:cs="Century Gothic"/>
                                <w:sz w:val="32"/>
                                <w:szCs w:val="32"/>
                              </w:rPr>
                            </w:pPr>
                            <w:r>
                              <w:rPr>
                                <w:rFonts w:ascii="Century Gothic" w:hAnsi="Century Gothic" w:cs="Century Gothic"/>
                                <w:sz w:val="32"/>
                                <w:szCs w:val="32"/>
                              </w:rPr>
                              <w:t>EXECUTIVE BIOGRAPHY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62B7" id="Text Box 4" o:spid="_x0000_s1027" type="#_x0000_t202" style="position:absolute;margin-left:259.8pt;margin-top:10.7pt;width:23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" filled="f" stroked="f">
                <v:textbox inset=",7.2pt,,7.2pt">
                  <w:txbxContent>
                    <w:p w14:paraId="3BEA28F9" w14:textId="77777777" w:rsidR="00CA6161" w:rsidRDefault="00CA6161" w:rsidP="00CA6161">
                      <w:pPr>
                        <w:jc w:val="right"/>
                        <w:rPr>
                          <w:rFonts w:ascii="Century Gothic" w:hAnsi="Century Gothic" w:cs="Century Gothic"/>
                          <w:sz w:val="32"/>
                          <w:szCs w:val="32"/>
                        </w:rPr>
                      </w:pPr>
                      <w:r>
                        <w:rPr>
                          <w:rFonts w:ascii="Century Gothic" w:hAnsi="Century Gothic" w:cs="Century Gothic"/>
                          <w:sz w:val="32"/>
                          <w:szCs w:val="32"/>
                        </w:rPr>
                        <w:t>EXECUTIVE BIOGRAPHY</w:t>
                      </w:r>
                    </w:p>
                  </w:txbxContent>
                </v:textbox>
                <w10:wrap type="tight"/>
              </v:shape>
            </w:pict>
          </mc:Fallback>
        </mc:AlternateContent>
      </w:r>
    </w:p>
    <w:p w14:paraId="5B3A6BD4" w14:textId="77777777" w:rsidR="00CA6161" w:rsidRDefault="00CA6161" w:rsidP="00CA6161">
      <w:pPr>
        <w:rPr>
          <w:rFonts w:ascii="Arial" w:hAnsi="Arial" w:cs="Arial"/>
          <w:sz w:val="22"/>
          <w:szCs w:val="22"/>
        </w:rPr>
      </w:pPr>
    </w:p>
    <w:p w14:paraId="6B4778C2" w14:textId="77777777" w:rsidR="00CA6161" w:rsidRDefault="00CA6161" w:rsidP="00CA6161">
      <w:pPr>
        <w:rPr>
          <w:rFonts w:ascii="Arial" w:hAnsi="Arial" w:cs="Arial"/>
          <w:sz w:val="22"/>
          <w:szCs w:val="22"/>
        </w:rPr>
      </w:pPr>
    </w:p>
    <w:p w14:paraId="2FF09507" w14:textId="77777777" w:rsidR="00940803" w:rsidRDefault="00940803" w:rsidP="00BE4843">
      <w:pPr>
        <w:pStyle w:val="Heading6"/>
        <w:spacing w:before="0"/>
        <w:jc w:val="center"/>
        <w:rPr>
          <w:rFonts w:ascii="Arial" w:hAnsi="Arial" w:cs="Arial"/>
          <w:b/>
          <w:i w:val="0"/>
          <w:color w:val="auto"/>
          <w:sz w:val="28"/>
          <w:szCs w:val="28"/>
        </w:rPr>
      </w:pPr>
    </w:p>
    <w:p w14:paraId="3B91EC69" w14:textId="77777777" w:rsidR="00BE4843" w:rsidRPr="00147FB5" w:rsidRDefault="00BE4843" w:rsidP="00BE4843">
      <w:pPr>
        <w:pStyle w:val="Heading6"/>
        <w:spacing w:before="0"/>
        <w:jc w:val="center"/>
        <w:rPr>
          <w:rFonts w:ascii="Arial" w:hAnsi="Arial" w:cs="Arial"/>
          <w:b/>
          <w:i w:val="0"/>
          <w:color w:val="auto"/>
          <w:sz w:val="28"/>
          <w:szCs w:val="28"/>
        </w:rPr>
      </w:pPr>
      <w:r>
        <w:rPr>
          <w:rFonts w:ascii="Arial" w:hAnsi="Arial" w:cs="Arial"/>
          <w:b/>
          <w:i w:val="0"/>
          <w:color w:val="auto"/>
          <w:sz w:val="28"/>
          <w:szCs w:val="28"/>
        </w:rPr>
        <w:t>Lawson H. (Mike) Hardwick, III</w:t>
      </w:r>
    </w:p>
    <w:p w14:paraId="68273AD4" w14:textId="77777777" w:rsidR="00BE4843" w:rsidRPr="002C69A6" w:rsidRDefault="00BE4843" w:rsidP="00BE4843">
      <w:pPr>
        <w:pStyle w:val="Heading6"/>
        <w:spacing w:before="0"/>
        <w:jc w:val="center"/>
        <w:rPr>
          <w:rFonts w:ascii="Arial" w:hAnsi="Arial" w:cs="Arial"/>
          <w:b/>
          <w:i w:val="0"/>
          <w:color w:val="auto"/>
        </w:rPr>
      </w:pPr>
      <w:r>
        <w:rPr>
          <w:rFonts w:ascii="Arial" w:hAnsi="Arial" w:cs="Arial"/>
          <w:b/>
          <w:i w:val="0"/>
          <w:color w:val="auto"/>
        </w:rPr>
        <w:t>Founder and President</w:t>
      </w:r>
    </w:p>
    <w:p w14:paraId="4408CA2E" w14:textId="77777777" w:rsidR="00BE4843" w:rsidRPr="00B9470E" w:rsidRDefault="00BE4843" w:rsidP="00BE4843">
      <w:pPr>
        <w:jc w:val="center"/>
        <w:rPr>
          <w:rFonts w:ascii="Arial" w:hAnsi="Arial" w:cs="Arial"/>
          <w:b/>
          <w:bCs/>
          <w:sz w:val="22"/>
          <w:szCs w:val="22"/>
        </w:rPr>
      </w:pPr>
      <w:r w:rsidRPr="00B9470E">
        <w:rPr>
          <w:rFonts w:ascii="Arial" w:hAnsi="Arial" w:cs="Arial"/>
          <w:b/>
          <w:bCs/>
          <w:sz w:val="22"/>
          <w:szCs w:val="22"/>
        </w:rPr>
        <w:t>Churchill Mortgage Corporation</w:t>
      </w:r>
    </w:p>
    <w:p w14:paraId="20412785" w14:textId="77777777" w:rsidR="00BE4843" w:rsidRPr="00B9470E" w:rsidRDefault="00D1682A" w:rsidP="00BE4843">
      <w:pPr>
        <w:jc w:val="center"/>
        <w:rPr>
          <w:rFonts w:ascii="Arial" w:hAnsi="Arial" w:cs="Arial"/>
          <w:b/>
          <w:color w:val="000000"/>
          <w:sz w:val="22"/>
          <w:szCs w:val="22"/>
        </w:rPr>
      </w:pPr>
      <w:hyperlink r:id="rId6" w:history="1">
        <w:r w:rsidR="00BE4843" w:rsidRPr="00B9470E">
          <w:rPr>
            <w:rStyle w:val="Hyperlink"/>
            <w:rFonts w:ascii="Arial" w:hAnsi="Arial" w:cs="Arial"/>
            <w:b/>
            <w:sz w:val="22"/>
            <w:szCs w:val="22"/>
          </w:rPr>
          <w:t>www.ChurchillMortgage.com</w:t>
        </w:r>
      </w:hyperlink>
    </w:p>
    <w:p w14:paraId="7E95E6DD" w14:textId="77777777" w:rsidR="00BE4843" w:rsidRPr="00B9470E" w:rsidRDefault="00BE4843" w:rsidP="00BE4843">
      <w:pPr>
        <w:pStyle w:val="BodyText2"/>
        <w:spacing w:after="0" w:line="240" w:lineRule="auto"/>
        <w:rPr>
          <w:rFonts w:ascii="Arial" w:hAnsi="Arial" w:cs="Arial"/>
          <w:sz w:val="22"/>
          <w:szCs w:val="22"/>
        </w:rPr>
      </w:pPr>
    </w:p>
    <w:p w14:paraId="57C6AC69" w14:textId="77777777" w:rsidR="00BE4843" w:rsidRPr="0020505E" w:rsidRDefault="00BE4843" w:rsidP="00BE4843">
      <w:pPr>
        <w:pStyle w:val="BodyText2"/>
        <w:spacing w:after="0" w:line="240" w:lineRule="auto"/>
        <w:rPr>
          <w:rFonts w:ascii="Arial" w:hAnsi="Arial" w:cs="Arial"/>
          <w:sz w:val="22"/>
          <w:szCs w:val="22"/>
        </w:rPr>
      </w:pPr>
      <w:r w:rsidRPr="0020505E">
        <w:rPr>
          <w:rFonts w:ascii="Arial" w:hAnsi="Arial" w:cs="Arial"/>
          <w:sz w:val="22"/>
          <w:szCs w:val="22"/>
        </w:rPr>
        <w:t xml:space="preserve">Lawson H. (Mike) Hardwick, III is founder and president of Brentwood, Tenn.-based Churchill Mortgage Corporation, a leader in the mortgage industry providing conventional, FHA, VA and USDA residential mortgages across </w:t>
      </w:r>
      <w:r w:rsidR="007B0D6F">
        <w:rPr>
          <w:rFonts w:ascii="Arial" w:hAnsi="Arial" w:cs="Arial"/>
          <w:sz w:val="22"/>
          <w:szCs w:val="22"/>
        </w:rPr>
        <w:t>46</w:t>
      </w:r>
      <w:r w:rsidRPr="0020505E">
        <w:rPr>
          <w:rFonts w:ascii="Arial" w:hAnsi="Arial" w:cs="Arial"/>
          <w:sz w:val="22"/>
          <w:szCs w:val="22"/>
        </w:rPr>
        <w:t xml:space="preserve"> states</w:t>
      </w:r>
      <w:r>
        <w:rPr>
          <w:rFonts w:ascii="Arial" w:hAnsi="Arial" w:cs="Arial"/>
          <w:sz w:val="22"/>
          <w:szCs w:val="22"/>
        </w:rPr>
        <w:t xml:space="preserve"> and the District of Columbia</w:t>
      </w:r>
      <w:r w:rsidRPr="0020505E">
        <w:rPr>
          <w:rFonts w:ascii="Arial" w:hAnsi="Arial" w:cs="Arial"/>
          <w:sz w:val="22"/>
          <w:szCs w:val="22"/>
        </w:rPr>
        <w:t xml:space="preserve">. </w:t>
      </w:r>
      <w:r>
        <w:rPr>
          <w:rFonts w:ascii="Arial" w:hAnsi="Arial" w:cs="Arial"/>
          <w:sz w:val="22"/>
          <w:szCs w:val="22"/>
        </w:rPr>
        <w:t xml:space="preserve"> </w:t>
      </w:r>
    </w:p>
    <w:p w14:paraId="7BD1295C" w14:textId="77777777" w:rsidR="00BE4843" w:rsidRPr="0020505E" w:rsidRDefault="00BE4843" w:rsidP="00BE4843">
      <w:pPr>
        <w:rPr>
          <w:rFonts w:ascii="Arial" w:hAnsi="Arial" w:cs="Arial"/>
          <w:sz w:val="22"/>
          <w:szCs w:val="22"/>
        </w:rPr>
      </w:pPr>
    </w:p>
    <w:p w14:paraId="222C99DF" w14:textId="77777777" w:rsidR="00BE4843" w:rsidRPr="0020505E" w:rsidRDefault="00BE4843" w:rsidP="00BE4843">
      <w:pPr>
        <w:rPr>
          <w:rFonts w:ascii="Arial" w:hAnsi="Arial" w:cs="Arial"/>
          <w:sz w:val="22"/>
          <w:szCs w:val="22"/>
        </w:rPr>
      </w:pPr>
      <w:r>
        <w:rPr>
          <w:rFonts w:ascii="Arial" w:hAnsi="Arial" w:cs="Arial"/>
          <w:sz w:val="22"/>
          <w:szCs w:val="22"/>
        </w:rPr>
        <w:t xml:space="preserve">With more than </w:t>
      </w:r>
      <w:r w:rsidR="00DF33E4">
        <w:rPr>
          <w:rFonts w:ascii="Arial" w:hAnsi="Arial" w:cs="Arial"/>
          <w:sz w:val="22"/>
          <w:szCs w:val="22"/>
        </w:rPr>
        <w:t>40</w:t>
      </w:r>
      <w:r w:rsidRPr="0020505E">
        <w:rPr>
          <w:rFonts w:ascii="Arial" w:hAnsi="Arial" w:cs="Arial"/>
          <w:sz w:val="22"/>
          <w:szCs w:val="22"/>
        </w:rPr>
        <w:t xml:space="preserve"> years of mortgage and banking experience, Hardwick is a highly successful mortgage lender and a seasoned businessman. With experience as a mortgage, insurance and real estate broker, the span of knowledge and expertise Hardwick possesses is invaluable. Focused on providing a top quality experience to </w:t>
      </w:r>
      <w:r>
        <w:rPr>
          <w:rFonts w:ascii="Arial" w:hAnsi="Arial" w:cs="Arial"/>
          <w:sz w:val="22"/>
          <w:szCs w:val="22"/>
        </w:rPr>
        <w:t>borrowers</w:t>
      </w:r>
      <w:r w:rsidRPr="0020505E">
        <w:rPr>
          <w:rFonts w:ascii="Arial" w:hAnsi="Arial" w:cs="Arial"/>
          <w:sz w:val="22"/>
          <w:szCs w:val="22"/>
        </w:rPr>
        <w:t xml:space="preserve">, Hardwick has proven himself as a </w:t>
      </w:r>
      <w:r>
        <w:rPr>
          <w:rFonts w:ascii="Arial" w:hAnsi="Arial" w:cs="Arial"/>
          <w:sz w:val="22"/>
          <w:szCs w:val="22"/>
        </w:rPr>
        <w:t>true</w:t>
      </w:r>
      <w:r w:rsidRPr="0020505E">
        <w:rPr>
          <w:rFonts w:ascii="Arial" w:hAnsi="Arial" w:cs="Arial"/>
          <w:sz w:val="22"/>
          <w:szCs w:val="22"/>
        </w:rPr>
        <w:t xml:space="preserve"> entrepreneur building and maintaining multiple financial companies.</w:t>
      </w:r>
    </w:p>
    <w:p w14:paraId="2417C5C6" w14:textId="77777777" w:rsidR="00BE4843" w:rsidRPr="0020505E" w:rsidRDefault="00BE4843" w:rsidP="00BE4843">
      <w:pPr>
        <w:rPr>
          <w:rFonts w:ascii="Arial" w:hAnsi="Arial" w:cs="Arial"/>
          <w:sz w:val="22"/>
          <w:szCs w:val="22"/>
        </w:rPr>
      </w:pPr>
    </w:p>
    <w:p w14:paraId="3F0AF487" w14:textId="77777777" w:rsidR="00BE4843" w:rsidRPr="0020505E" w:rsidRDefault="00BE4843" w:rsidP="00BE4843">
      <w:pPr>
        <w:rPr>
          <w:rFonts w:ascii="Arial" w:hAnsi="Arial" w:cs="Arial"/>
          <w:sz w:val="22"/>
          <w:szCs w:val="22"/>
        </w:rPr>
      </w:pPr>
      <w:r w:rsidRPr="0020505E">
        <w:rPr>
          <w:rFonts w:ascii="Arial" w:hAnsi="Arial" w:cs="Arial"/>
          <w:sz w:val="22"/>
          <w:szCs w:val="22"/>
        </w:rPr>
        <w:t xml:space="preserve">The first half of Hardwick’s career was spent in commercial and investment banking with two nationally known firms. In the early 80's, he founded a condo conversion company, which grew to be </w:t>
      </w:r>
      <w:r>
        <w:rPr>
          <w:rFonts w:ascii="Arial" w:hAnsi="Arial" w:cs="Arial"/>
          <w:sz w:val="22"/>
          <w:szCs w:val="22"/>
        </w:rPr>
        <w:t>the third-</w:t>
      </w:r>
      <w:r w:rsidRPr="0020505E">
        <w:rPr>
          <w:rFonts w:ascii="Arial" w:hAnsi="Arial" w:cs="Arial"/>
          <w:sz w:val="22"/>
          <w:szCs w:val="22"/>
        </w:rPr>
        <w:t>largest in the nation. Shortly after the peak of that business, Hardwick became one of the principal founders of Franklin National Bank in Franklin, Tenn. He served as an executive vice president until 1992, and then founded Churchill Mortgage. He continued serving on the Board of Directors for Franklin National Bank for several years thereafter</w:t>
      </w:r>
      <w:r>
        <w:rPr>
          <w:rFonts w:ascii="Arial" w:hAnsi="Arial" w:cs="Arial"/>
          <w:sz w:val="22"/>
          <w:szCs w:val="22"/>
        </w:rPr>
        <w:t>.</w:t>
      </w:r>
      <w:r w:rsidRPr="0020505E">
        <w:rPr>
          <w:rFonts w:ascii="Arial" w:hAnsi="Arial" w:cs="Arial"/>
          <w:sz w:val="22"/>
          <w:szCs w:val="22"/>
        </w:rPr>
        <w:t xml:space="preserve"> </w:t>
      </w:r>
      <w:r>
        <w:rPr>
          <w:rFonts w:ascii="Arial" w:hAnsi="Arial" w:cs="Arial"/>
          <w:sz w:val="22"/>
          <w:szCs w:val="22"/>
        </w:rPr>
        <w:t xml:space="preserve">The bank was later </w:t>
      </w:r>
      <w:r w:rsidRPr="0020505E">
        <w:rPr>
          <w:rFonts w:ascii="Arial" w:hAnsi="Arial" w:cs="Arial"/>
          <w:sz w:val="22"/>
          <w:szCs w:val="22"/>
        </w:rPr>
        <w:t>acquired by Fifth Third Bank.</w:t>
      </w:r>
    </w:p>
    <w:p w14:paraId="2253B058" w14:textId="77777777" w:rsidR="00BE4843" w:rsidRPr="0020505E" w:rsidRDefault="00BE4843" w:rsidP="00BE4843">
      <w:pPr>
        <w:rPr>
          <w:rFonts w:ascii="Arial" w:hAnsi="Arial" w:cs="Arial"/>
          <w:sz w:val="22"/>
          <w:szCs w:val="22"/>
        </w:rPr>
      </w:pPr>
    </w:p>
    <w:p w14:paraId="7FA0D683" w14:textId="77777777" w:rsidR="00BE4843" w:rsidRPr="00DF378B" w:rsidRDefault="00BE4843" w:rsidP="00BE4843">
      <w:pPr>
        <w:rPr>
          <w:rFonts w:ascii="Arial" w:hAnsi="Arial" w:cs="Arial"/>
          <w:sz w:val="22"/>
          <w:szCs w:val="22"/>
        </w:rPr>
      </w:pPr>
      <w:r w:rsidRPr="0020505E">
        <w:rPr>
          <w:rFonts w:ascii="Arial" w:hAnsi="Arial" w:cs="Arial"/>
          <w:sz w:val="22"/>
          <w:szCs w:val="22"/>
        </w:rPr>
        <w:t xml:space="preserve">Hardwick graduated from Gateway College in St. Louis, Mo. where he received a bachelor’s degree in Theology and Music. He received a BBA in Finance from Belmont University in Nashville, Tenn. where he was a member of the university’s baseball team. </w:t>
      </w:r>
      <w:r>
        <w:rPr>
          <w:rFonts w:ascii="Arial" w:hAnsi="Arial" w:cs="Arial"/>
          <w:sz w:val="22"/>
          <w:szCs w:val="22"/>
        </w:rPr>
        <w:t>Hardwick has served</w:t>
      </w:r>
      <w:r w:rsidRPr="0020505E">
        <w:rPr>
          <w:rFonts w:ascii="Arial" w:hAnsi="Arial" w:cs="Arial"/>
          <w:sz w:val="22"/>
          <w:szCs w:val="22"/>
        </w:rPr>
        <w:t xml:space="preserve"> on many boards and committees, including Friends of the Arts Board at Belmont University and the Finance &amp; Endowment Committee for Christ Church Nashville. He is also a founder and board member of Real Estate Services of America, Escrow Services of Tennessee, Churchill Agency and Equity Express. </w:t>
      </w:r>
    </w:p>
    <w:p w14:paraId="585268C8" w14:textId="77777777" w:rsidR="00BE4843" w:rsidRPr="0020505E" w:rsidRDefault="00BE4843" w:rsidP="00BE4843">
      <w:pPr>
        <w:rPr>
          <w:rFonts w:ascii="Arial" w:hAnsi="Arial" w:cs="Arial"/>
          <w:sz w:val="22"/>
          <w:szCs w:val="22"/>
        </w:rPr>
      </w:pPr>
    </w:p>
    <w:p w14:paraId="6C8AB0F9" w14:textId="77777777" w:rsidR="00BE4843" w:rsidRPr="0020505E" w:rsidRDefault="00BE4843" w:rsidP="00BE4843">
      <w:pPr>
        <w:rPr>
          <w:rFonts w:ascii="Arial" w:hAnsi="Arial" w:cs="Arial"/>
          <w:sz w:val="22"/>
          <w:szCs w:val="22"/>
        </w:rPr>
      </w:pPr>
      <w:r w:rsidRPr="0020505E">
        <w:rPr>
          <w:rFonts w:ascii="Arial" w:hAnsi="Arial" w:cs="Arial"/>
          <w:sz w:val="22"/>
          <w:szCs w:val="22"/>
        </w:rPr>
        <w:t>A life-long resident of Nashville, Hardwick resides there with his wife Stephanie and is a proud father of two daughters and two sons.</w:t>
      </w:r>
      <w:r>
        <w:rPr>
          <w:rFonts w:ascii="Arial" w:hAnsi="Arial" w:cs="Arial"/>
          <w:sz w:val="22"/>
          <w:szCs w:val="22"/>
        </w:rPr>
        <w:t xml:space="preserve"> In addition, his autobiography, “</w:t>
      </w:r>
      <w:r>
        <w:rPr>
          <w:rFonts w:ascii="Arial" w:hAnsi="Arial" w:cs="Arial"/>
          <w:i/>
          <w:sz w:val="22"/>
          <w:szCs w:val="22"/>
        </w:rPr>
        <w:t>Keep Chopping Wood,</w:t>
      </w:r>
      <w:r>
        <w:rPr>
          <w:rFonts w:ascii="Arial" w:hAnsi="Arial" w:cs="Arial"/>
          <w:sz w:val="22"/>
          <w:szCs w:val="22"/>
        </w:rPr>
        <w:t>” was published in August 2016.</w:t>
      </w:r>
    </w:p>
    <w:p w14:paraId="1FB42503" w14:textId="77777777" w:rsidR="00BE4843" w:rsidRPr="0020505E" w:rsidRDefault="00BE4843" w:rsidP="00BE4843">
      <w:pPr>
        <w:rPr>
          <w:rFonts w:ascii="Arial" w:hAnsi="Arial" w:cs="Arial"/>
          <w:sz w:val="22"/>
          <w:szCs w:val="22"/>
        </w:rPr>
      </w:pPr>
    </w:p>
    <w:p w14:paraId="5CFCB4F0" w14:textId="77777777" w:rsidR="00940803" w:rsidRPr="00940803" w:rsidRDefault="007B0D6F" w:rsidP="00940803">
      <w:pPr>
        <w:tabs>
          <w:tab w:val="left" w:pos="9720"/>
        </w:tabs>
        <w:rPr>
          <w:rFonts w:ascii="Arial" w:eastAsiaTheme="minorHAnsi" w:hAnsi="Arial" w:cs="Arial"/>
          <w:bCs/>
          <w:sz w:val="22"/>
          <w:szCs w:val="22"/>
        </w:rPr>
      </w:pPr>
      <w:r w:rsidRPr="007B0D6F">
        <w:rPr>
          <w:rFonts w:ascii="Arial" w:eastAsiaTheme="minorHAnsi" w:hAnsi="Arial" w:cs="Arial"/>
          <w:bCs/>
          <w:sz w:val="22"/>
          <w:szCs w:val="22"/>
        </w:rPr>
        <w:t xml:space="preserve">Founded in 1992, Churchill Mortgage is a privately-owned company by its more than </w:t>
      </w:r>
      <w:r w:rsidR="00DF33E4">
        <w:rPr>
          <w:rFonts w:ascii="Arial" w:eastAsiaTheme="minorHAnsi" w:hAnsi="Arial" w:cs="Arial"/>
          <w:bCs/>
          <w:sz w:val="22"/>
          <w:szCs w:val="22"/>
        </w:rPr>
        <w:t>400</w:t>
      </w:r>
      <w:r w:rsidRPr="007B0D6F">
        <w:rPr>
          <w:rFonts w:ascii="Arial" w:eastAsiaTheme="minorHAnsi" w:hAnsi="Arial" w:cs="Arial"/>
          <w:bCs/>
          <w:sz w:val="22"/>
          <w:szCs w:val="22"/>
        </w:rPr>
        <w:t xml:space="preserve"> employees. A full-service and financially sound leader in the mortgage industry, the company provides conventional, FHA, VA and USDA residential mortgages across 46 states. As heard on personal finance expert and author Dave Ramsey’s nationally syndicated radio show, the lender’s mission is to help borrowers achieve debt-free homeownership and build wealth through a smarter mortgage plan, regardless of their starting point. Churchill Mortgage is a wholly-owned subsidiary of Churchill Holdings, Inc.</w:t>
      </w:r>
      <w:r w:rsidR="00940803" w:rsidRPr="00940803">
        <w:rPr>
          <w:rFonts w:ascii="Arial" w:eastAsiaTheme="minorHAnsi" w:hAnsi="Arial" w:cs="Arial"/>
          <w:bCs/>
          <w:sz w:val="22"/>
          <w:szCs w:val="22"/>
        </w:rPr>
        <w:t xml:space="preserve"> </w:t>
      </w:r>
    </w:p>
    <w:p w14:paraId="65B634A6" w14:textId="77777777" w:rsidR="00940803" w:rsidRPr="00940803" w:rsidRDefault="00940803" w:rsidP="00940803">
      <w:pPr>
        <w:tabs>
          <w:tab w:val="left" w:pos="9720"/>
        </w:tabs>
        <w:rPr>
          <w:rFonts w:ascii="Arial" w:eastAsiaTheme="minorHAnsi" w:hAnsi="Arial" w:cs="Arial"/>
          <w:bCs/>
          <w:sz w:val="22"/>
          <w:szCs w:val="22"/>
        </w:rPr>
      </w:pPr>
    </w:p>
    <w:p w14:paraId="1A0EBFDD" w14:textId="77777777" w:rsidR="00940803" w:rsidRPr="00940803" w:rsidRDefault="007B0D6F" w:rsidP="00940803">
      <w:pPr>
        <w:tabs>
          <w:tab w:val="left" w:pos="9720"/>
        </w:tabs>
        <w:rPr>
          <w:rFonts w:ascii="Arial" w:eastAsiaTheme="minorHAnsi" w:hAnsi="Arial" w:cs="Arial"/>
          <w:bCs/>
          <w:sz w:val="22"/>
          <w:szCs w:val="22"/>
        </w:rPr>
      </w:pPr>
      <w:r w:rsidRPr="002070BF">
        <w:rPr>
          <w:rFonts w:ascii="Arial" w:hAnsi="Arial" w:cs="Arial"/>
          <w:bCs/>
          <w:sz w:val="22"/>
        </w:rPr>
        <w:lastRenderedPageBreak/>
        <w:t xml:space="preserve">Churchill Mortgage’s notable achievements include recognitions as a “Top Lender” by </w:t>
      </w:r>
      <w:r w:rsidRPr="002070BF">
        <w:rPr>
          <w:rFonts w:ascii="Arial" w:hAnsi="Arial" w:cs="Arial"/>
          <w:bCs/>
          <w:i/>
          <w:iCs/>
          <w:sz w:val="22"/>
        </w:rPr>
        <w:t>Scotsman Guide: Residential</w:t>
      </w:r>
      <w:r w:rsidRPr="002070BF">
        <w:rPr>
          <w:rFonts w:ascii="Arial" w:hAnsi="Arial" w:cs="Arial"/>
          <w:bCs/>
          <w:sz w:val="22"/>
        </w:rPr>
        <w:t xml:space="preserve">, a </w:t>
      </w:r>
      <w:r>
        <w:rPr>
          <w:rFonts w:ascii="Arial" w:hAnsi="Arial" w:cs="Arial"/>
          <w:bCs/>
          <w:sz w:val="22"/>
        </w:rPr>
        <w:t>six</w:t>
      </w:r>
      <w:r w:rsidRPr="002070BF">
        <w:rPr>
          <w:rFonts w:ascii="Arial" w:hAnsi="Arial" w:cs="Arial"/>
          <w:bCs/>
          <w:sz w:val="22"/>
        </w:rPr>
        <w:t xml:space="preserve">-time “Top Workplace” by </w:t>
      </w:r>
      <w:r w:rsidRPr="002070BF">
        <w:rPr>
          <w:rFonts w:ascii="Arial" w:hAnsi="Arial" w:cs="Arial"/>
          <w:bCs/>
          <w:i/>
          <w:iCs/>
          <w:sz w:val="22"/>
        </w:rPr>
        <w:t>The Tennessean</w:t>
      </w:r>
      <w:r w:rsidRPr="002070BF">
        <w:rPr>
          <w:rFonts w:ascii="Arial" w:hAnsi="Arial" w:cs="Arial"/>
          <w:bCs/>
          <w:sz w:val="22"/>
        </w:rPr>
        <w:t xml:space="preserve"> and a “Top 100 Private Company” and “Best in Business” by the </w:t>
      </w:r>
      <w:r w:rsidRPr="002070BF">
        <w:rPr>
          <w:rFonts w:ascii="Arial" w:hAnsi="Arial" w:cs="Arial"/>
          <w:bCs/>
          <w:i/>
          <w:iCs/>
          <w:sz w:val="22"/>
        </w:rPr>
        <w:t>Nashville Business Journal</w:t>
      </w:r>
      <w:r w:rsidRPr="002070BF">
        <w:rPr>
          <w:rFonts w:ascii="Arial" w:hAnsi="Arial" w:cs="Arial"/>
          <w:bCs/>
          <w:sz w:val="22"/>
        </w:rPr>
        <w:t xml:space="preserve">. For more information about Churchill Mortgage, visit </w:t>
      </w:r>
      <w:hyperlink r:id="rId7" w:tooltip="blocked::http://www.churchillmortgage.com/blocked::http://www.churchillmortgage.com/http://www.syntelllc.com/" w:history="1">
        <w:r w:rsidRPr="002070BF">
          <w:rPr>
            <w:rStyle w:val="Hyperlink"/>
            <w:rFonts w:ascii="Arial" w:hAnsi="Arial" w:cs="Arial"/>
            <w:sz w:val="22"/>
          </w:rPr>
          <w:t>www.churchillmortgage.com</w:t>
        </w:r>
      </w:hyperlink>
      <w:r w:rsidRPr="002070BF">
        <w:rPr>
          <w:rFonts w:ascii="Arial" w:hAnsi="Arial" w:cs="Arial"/>
          <w:bCs/>
          <w:sz w:val="22"/>
        </w:rPr>
        <w:t xml:space="preserve"> or follow the company on </w:t>
      </w:r>
      <w:hyperlink r:id="rId8" w:history="1">
        <w:r w:rsidRPr="002070BF">
          <w:rPr>
            <w:rStyle w:val="Hyperlink"/>
            <w:rFonts w:ascii="Arial" w:hAnsi="Arial" w:cs="Arial"/>
            <w:sz w:val="22"/>
          </w:rPr>
          <w:t>LinkedIn</w:t>
        </w:r>
      </w:hyperlink>
      <w:r w:rsidRPr="002070BF">
        <w:rPr>
          <w:rFonts w:ascii="Arial" w:hAnsi="Arial" w:cs="Arial"/>
          <w:bCs/>
          <w:sz w:val="22"/>
        </w:rPr>
        <w:t xml:space="preserve">, Twitter </w:t>
      </w:r>
      <w:hyperlink r:id="rId9" w:anchor="%21/ChurchillMtg" w:tooltip="blocked::https://twitter.com/#!/ChurchillMtg" w:history="1">
        <w:r w:rsidRPr="002070BF">
          <w:rPr>
            <w:rStyle w:val="Hyperlink"/>
            <w:rFonts w:ascii="Arial" w:hAnsi="Arial" w:cs="Arial"/>
            <w:sz w:val="22"/>
          </w:rPr>
          <w:t>@ChurchillMtg</w:t>
        </w:r>
      </w:hyperlink>
      <w:r w:rsidRPr="007B0D6F">
        <w:rPr>
          <w:rStyle w:val="Hyperlink"/>
          <w:rFonts w:ascii="Arial" w:hAnsi="Arial" w:cs="Arial"/>
          <w:color w:val="auto"/>
          <w:sz w:val="22"/>
          <w:u w:val="none"/>
        </w:rPr>
        <w:t xml:space="preserve">, </w:t>
      </w:r>
      <w:hyperlink r:id="rId10" w:history="1">
        <w:r w:rsidRPr="006E4984">
          <w:rPr>
            <w:rStyle w:val="Hyperlink"/>
            <w:rFonts w:ascii="Arial" w:hAnsi="Arial" w:cs="Arial"/>
            <w:sz w:val="22"/>
            <w:szCs w:val="22"/>
          </w:rPr>
          <w:t>Instagram</w:t>
        </w:r>
      </w:hyperlink>
      <w:r w:rsidRPr="002070BF">
        <w:rPr>
          <w:rFonts w:ascii="Arial" w:hAnsi="Arial" w:cs="Arial"/>
          <w:bCs/>
          <w:sz w:val="22"/>
        </w:rPr>
        <w:t xml:space="preserve"> and Facebook at </w:t>
      </w:r>
      <w:hyperlink r:id="rId11" w:tooltip="blocked::https://www.facebook.com/churchillmortgage" w:history="1">
        <w:r w:rsidRPr="002070BF">
          <w:rPr>
            <w:rStyle w:val="Hyperlink"/>
            <w:rFonts w:ascii="Arial" w:hAnsi="Arial" w:cs="Arial"/>
            <w:sz w:val="22"/>
          </w:rPr>
          <w:t>www.facebook.com/churchillmortgage</w:t>
        </w:r>
      </w:hyperlink>
      <w:r w:rsidRPr="002070BF">
        <w:rPr>
          <w:rFonts w:ascii="Arial" w:hAnsi="Arial" w:cs="Arial"/>
          <w:bCs/>
          <w:sz w:val="22"/>
          <w:u w:val="single"/>
        </w:rPr>
        <w:t>.</w:t>
      </w:r>
    </w:p>
    <w:p w14:paraId="42E348EB" w14:textId="77777777" w:rsidR="00940803" w:rsidRPr="00940803" w:rsidRDefault="00940803" w:rsidP="00940803">
      <w:pPr>
        <w:tabs>
          <w:tab w:val="left" w:pos="9720"/>
        </w:tabs>
        <w:rPr>
          <w:rFonts w:ascii="Arial" w:eastAsiaTheme="minorHAnsi" w:hAnsi="Arial" w:cs="Arial"/>
          <w:bCs/>
          <w:sz w:val="22"/>
          <w:szCs w:val="22"/>
        </w:rPr>
      </w:pPr>
    </w:p>
    <w:p w14:paraId="24712BBA" w14:textId="77777777" w:rsidR="00940803" w:rsidRPr="00940803" w:rsidRDefault="00940803" w:rsidP="00940803">
      <w:pPr>
        <w:tabs>
          <w:tab w:val="left" w:pos="9720"/>
        </w:tabs>
        <w:jc w:val="center"/>
        <w:rPr>
          <w:rFonts w:ascii="Arial" w:eastAsiaTheme="minorHAnsi" w:hAnsi="Arial" w:cs="Arial"/>
          <w:bCs/>
          <w:sz w:val="22"/>
          <w:szCs w:val="22"/>
        </w:rPr>
      </w:pPr>
      <w:r w:rsidRPr="00940803">
        <w:rPr>
          <w:rFonts w:ascii="Arial" w:eastAsiaTheme="minorHAnsi" w:hAnsi="Arial" w:cs="Arial"/>
          <w:bCs/>
          <w:sz w:val="22"/>
          <w:szCs w:val="22"/>
        </w:rPr>
        <w:t>###</w:t>
      </w:r>
    </w:p>
    <w:p w14:paraId="24A73592" w14:textId="77777777" w:rsidR="001D30E8" w:rsidRDefault="001D30E8" w:rsidP="006B6E30">
      <w:pPr>
        <w:tabs>
          <w:tab w:val="left" w:pos="9720"/>
        </w:tabs>
      </w:pPr>
    </w:p>
    <w:sectPr w:rsidR="001D30E8" w:rsidSect="00754CD2">
      <w:type w:val="continuous"/>
      <w:pgSz w:w="12240" w:h="15840"/>
      <w:pgMar w:top="1440" w:right="1440" w:bottom="1440" w:left="144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61"/>
    <w:rsid w:val="00040FE5"/>
    <w:rsid w:val="000F6ED4"/>
    <w:rsid w:val="001D30E8"/>
    <w:rsid w:val="001E7A41"/>
    <w:rsid w:val="00215921"/>
    <w:rsid w:val="00217767"/>
    <w:rsid w:val="00223497"/>
    <w:rsid w:val="002363AF"/>
    <w:rsid w:val="00291F9D"/>
    <w:rsid w:val="002A62E3"/>
    <w:rsid w:val="002C1D2C"/>
    <w:rsid w:val="00316ED0"/>
    <w:rsid w:val="0034201A"/>
    <w:rsid w:val="00343419"/>
    <w:rsid w:val="00363BC1"/>
    <w:rsid w:val="00402CAF"/>
    <w:rsid w:val="00427669"/>
    <w:rsid w:val="00432325"/>
    <w:rsid w:val="00570AED"/>
    <w:rsid w:val="005963AE"/>
    <w:rsid w:val="006A2164"/>
    <w:rsid w:val="006B6E30"/>
    <w:rsid w:val="006C2383"/>
    <w:rsid w:val="006D58E9"/>
    <w:rsid w:val="00780C01"/>
    <w:rsid w:val="007B0D6F"/>
    <w:rsid w:val="00824494"/>
    <w:rsid w:val="008354AB"/>
    <w:rsid w:val="008A162F"/>
    <w:rsid w:val="00940803"/>
    <w:rsid w:val="009E5493"/>
    <w:rsid w:val="00A3668B"/>
    <w:rsid w:val="00AB47C3"/>
    <w:rsid w:val="00B32E96"/>
    <w:rsid w:val="00B62767"/>
    <w:rsid w:val="00B66627"/>
    <w:rsid w:val="00B8627C"/>
    <w:rsid w:val="00BE4843"/>
    <w:rsid w:val="00BF334E"/>
    <w:rsid w:val="00C23009"/>
    <w:rsid w:val="00CA6161"/>
    <w:rsid w:val="00CB6181"/>
    <w:rsid w:val="00CD0BF8"/>
    <w:rsid w:val="00CD6181"/>
    <w:rsid w:val="00D1682A"/>
    <w:rsid w:val="00D9036C"/>
    <w:rsid w:val="00D91683"/>
    <w:rsid w:val="00DC5A43"/>
    <w:rsid w:val="00DF33E4"/>
    <w:rsid w:val="00EA62A6"/>
    <w:rsid w:val="00ED1C65"/>
    <w:rsid w:val="00EF19D9"/>
    <w:rsid w:val="00F01F49"/>
    <w:rsid w:val="00FC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EF78"/>
  <w15:docId w15:val="{498DAC36-6DD2-4EFA-903F-A55430C8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161"/>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semiHidden/>
    <w:unhideWhenUsed/>
    <w:qFormat/>
    <w:rsid w:val="00CA616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CA6161"/>
    <w:rPr>
      <w:rFonts w:asciiTheme="majorHAnsi" w:eastAsiaTheme="majorEastAsia" w:hAnsiTheme="majorHAnsi" w:cstheme="majorBidi"/>
      <w:i/>
      <w:iCs/>
      <w:color w:val="243F60" w:themeColor="accent1" w:themeShade="7F"/>
      <w:sz w:val="24"/>
      <w:szCs w:val="24"/>
    </w:rPr>
  </w:style>
  <w:style w:type="character" w:styleId="Hyperlink">
    <w:name w:val="Hyperlink"/>
    <w:basedOn w:val="DefaultParagraphFont"/>
    <w:semiHidden/>
    <w:rsid w:val="00CA6161"/>
    <w:rPr>
      <w:rFonts w:ascii="Times New Roman" w:hAnsi="Times New Roman" w:cs="Times New Roman"/>
      <w:color w:val="0000FF"/>
      <w:u w:val="single"/>
    </w:rPr>
  </w:style>
  <w:style w:type="paragraph" w:styleId="BodyText2">
    <w:name w:val="Body Text 2"/>
    <w:basedOn w:val="Normal"/>
    <w:link w:val="BodyText2Char"/>
    <w:uiPriority w:val="99"/>
    <w:semiHidden/>
    <w:unhideWhenUsed/>
    <w:rsid w:val="00CA6161"/>
    <w:pPr>
      <w:spacing w:after="120" w:line="480" w:lineRule="auto"/>
    </w:pPr>
  </w:style>
  <w:style w:type="character" w:customStyle="1" w:styleId="BodyText2Char">
    <w:name w:val="Body Text 2 Char"/>
    <w:basedOn w:val="DefaultParagraphFont"/>
    <w:link w:val="BodyText2"/>
    <w:uiPriority w:val="99"/>
    <w:semiHidden/>
    <w:rsid w:val="00CA616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6161"/>
    <w:rPr>
      <w:rFonts w:ascii="Tahoma" w:hAnsi="Tahoma" w:cs="Tahoma"/>
      <w:sz w:val="16"/>
      <w:szCs w:val="16"/>
    </w:rPr>
  </w:style>
  <w:style w:type="character" w:customStyle="1" w:styleId="BalloonTextChar">
    <w:name w:val="Balloon Text Char"/>
    <w:basedOn w:val="DefaultParagraphFont"/>
    <w:link w:val="BalloonText"/>
    <w:uiPriority w:val="99"/>
    <w:semiHidden/>
    <w:rsid w:val="00CA616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684071">
      <w:bodyDiv w:val="1"/>
      <w:marLeft w:val="0"/>
      <w:marRight w:val="0"/>
      <w:marTop w:val="0"/>
      <w:marBottom w:val="0"/>
      <w:divBdr>
        <w:top w:val="none" w:sz="0" w:space="0" w:color="auto"/>
        <w:left w:val="none" w:sz="0" w:space="0" w:color="auto"/>
        <w:bottom w:val="none" w:sz="0" w:space="0" w:color="auto"/>
        <w:right w:val="none" w:sz="0" w:space="0" w:color="auto"/>
      </w:divBdr>
    </w:div>
    <w:div w:id="176881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churchill-mortgag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hurchillmortgag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urchillMortgage.com" TargetMode="External"/><Relationship Id="rId11" Type="http://schemas.openxmlformats.org/officeDocument/2006/relationships/hyperlink" Target="https://www.facebook.com/churchillmortgage" TargetMode="External"/><Relationship Id="rId5" Type="http://schemas.openxmlformats.org/officeDocument/2006/relationships/image" Target="media/image2.jpeg"/><Relationship Id="rId10" Type="http://schemas.openxmlformats.org/officeDocument/2006/relationships/hyperlink" Target="https://www.instagram.com/churchillmortgage/" TargetMode="External"/><Relationship Id="rId4" Type="http://schemas.openxmlformats.org/officeDocument/2006/relationships/image" Target="media/image1.png"/><Relationship Id="rId9" Type="http://schemas.openxmlformats.org/officeDocument/2006/relationships/hyperlink" Target="https://twi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Haleigh Tomasek</dc:creator>
  <cp:lastModifiedBy>Blain  Wease</cp:lastModifiedBy>
  <cp:revision>2</cp:revision>
  <dcterms:created xsi:type="dcterms:W3CDTF">2019-03-27T01:13:00Z</dcterms:created>
  <dcterms:modified xsi:type="dcterms:W3CDTF">2019-03-27T01:13:00Z</dcterms:modified>
</cp:coreProperties>
</file>